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EA1FB1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Notatka prasowa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Lipiec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17589B" w:rsidRDefault="009322E5" w:rsidP="001758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Przeznaczone dla najbardziej wymagających.</w:t>
      </w:r>
    </w:p>
    <w:p w:rsidR="0017589B" w:rsidRPr="007F6BCE" w:rsidRDefault="0017589B" w:rsidP="0017589B">
      <w:pPr>
        <w:pStyle w:val="berschrift1"/>
      </w:pPr>
      <w:r>
        <w:t>Firma KIPP prezentuje nową serię trz</w:t>
      </w:r>
      <w:r w:rsidR="00E20A90">
        <w:t>pieni ustalających precyzyjnych</w:t>
      </w:r>
    </w:p>
    <w:p w:rsidR="00210655" w:rsidRPr="00210655" w:rsidRDefault="00210655" w:rsidP="00AA3FDA">
      <w:pPr>
        <w:rPr>
          <w:sz w:val="22"/>
          <w:szCs w:val="22"/>
        </w:rPr>
      </w:pPr>
    </w:p>
    <w:p w:rsidR="0017589B" w:rsidRPr="00DE4BEA" w:rsidRDefault="0017589B" w:rsidP="00B2063B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t>Dzięki trzpieniom ustalającym precyzyjnym firma HEINRICH KIPP WERK wprowadza rozwiązanie stanowiące optymalne uzupełnienie programu produktów przeznaczonych do zastosowań precyzyjnych. Trzpienie ustalające precyzyjne charakteryzują się wysoką dokładnością oraz możliwością bezpiecznego blokowania w pozycji "odwiedziony".</w:t>
      </w:r>
    </w:p>
    <w:p w:rsidR="0017589B" w:rsidRDefault="0017589B" w:rsidP="0017589B">
      <w:pPr>
        <w:spacing w:line="276" w:lineRule="auto"/>
        <w:rPr>
          <w:b/>
          <w:bCs/>
          <w:sz w:val="22"/>
          <w:szCs w:val="22"/>
        </w:rPr>
      </w:pPr>
    </w:p>
    <w:p w:rsidR="0017589B" w:rsidRPr="00DE4BEA" w:rsidRDefault="0017589B" w:rsidP="0017589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Trzpienie ustalające są stosowane wszędzie tam, gdzie należy zablokować zmianę pozycji elementów w wyniku działania sił poprzecznych. Przesunięcie pozycji trzpienia jest możliwe tylko poprzez odciągnięcie ręczne. Oprócz łatwości obsługi istotną rolę odgrywa także niezawodna trwałość i wysoka jakość - cechy, które od zawsze są priorytetem firmy KIPP.</w:t>
      </w:r>
    </w:p>
    <w:p w:rsidR="0017589B" w:rsidRPr="00DE4BEA" w:rsidRDefault="0017589B" w:rsidP="0017589B">
      <w:pPr>
        <w:spacing w:line="276" w:lineRule="auto"/>
        <w:rPr>
          <w:rFonts w:cs="Arial"/>
          <w:sz w:val="22"/>
          <w:szCs w:val="22"/>
        </w:rPr>
      </w:pPr>
    </w:p>
    <w:p w:rsidR="0017589B" w:rsidRPr="00DE4BEA" w:rsidRDefault="0017589B" w:rsidP="0017589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Oferta firmy KIPP obejmuje stożkowe i cylindryczne trzpienie ustalające precyzyjne, które są dostępne w wersji ze stali i stali nierdzewnej. Wszystkie posiadają uchwyt grzybkowy z termoplastu w kolorze ciemnoszarym. Można je stosować w mechanizmach wychylnych lub obrotowych oraz do mocowania elementów separujących.</w:t>
      </w:r>
    </w:p>
    <w:p w:rsidR="0017589B" w:rsidRPr="00DE4BEA" w:rsidRDefault="0017589B" w:rsidP="0017589B">
      <w:pPr>
        <w:spacing w:line="276" w:lineRule="auto"/>
        <w:rPr>
          <w:rFonts w:cs="Arial"/>
          <w:bCs/>
          <w:sz w:val="22"/>
          <w:szCs w:val="22"/>
        </w:rPr>
      </w:pPr>
    </w:p>
    <w:p w:rsidR="00F25A67" w:rsidRDefault="0017589B" w:rsidP="0017589B">
      <w:pPr>
        <w:pStyle w:val="Pressetext"/>
      </w:pPr>
      <w:r>
        <w:rPr>
          <w:rFonts w:cs="Arial"/>
          <w:bCs/>
          <w:szCs w:val="22"/>
        </w:rPr>
        <w:t>Szczególną nowość w grupie trzpieni ustalających stanowi wersja do mocowania konstrukcji cienkościennych. Dzięki bardzo płaskiej nakrętce ten rodzaj trzpieni jest przeznaczony przede wszystkim do montażu w elementach o cienkich ścianach. Trzpienie ustalające KIPP można mocować we wszystkich przewidzianych położeniach, oraz stosować w konstrukcjach blaszanych.</w:t>
      </w:r>
    </w:p>
    <w:p w:rsidR="00F03034" w:rsidRDefault="00F03034" w:rsidP="00F25A67">
      <w:pPr>
        <w:pStyle w:val="Pressetext"/>
        <w:rPr>
          <w:rFonts w:eastAsia="Times New Roman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spacjalmi:</w:t>
      </w:r>
    </w:p>
    <w:p w:rsidR="00D91134" w:rsidRPr="003274EE" w:rsidRDefault="00E20A90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Nagłówek::</w:t>
      </w:r>
      <w:r>
        <w:rPr>
          <w:rFonts w:cs="Arial"/>
          <w:sz w:val="20"/>
        </w:rPr>
        <w:tab/>
        <w:t>67</w:t>
      </w:r>
      <w:r w:rsidR="00D91134">
        <w:rPr>
          <w:rFonts w:cs="Arial"/>
          <w:sz w:val="20"/>
        </w:rPr>
        <w:t xml:space="preserve"> Znaków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 w:rsidR="00E20A90">
        <w:rPr>
          <w:rFonts w:cs="Arial"/>
          <w:sz w:val="20"/>
        </w:rPr>
        <w:tab/>
        <w:t xml:space="preserve">42 </w:t>
      </w:r>
      <w:r w:rsidR="00E20A90">
        <w:rPr>
          <w:rFonts w:cs="Arial"/>
          <w:sz w:val="20"/>
        </w:rPr>
        <w:t>Znaków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 w:rsidR="00E20A90">
        <w:rPr>
          <w:rFonts w:cs="Arial"/>
          <w:sz w:val="20"/>
        </w:rPr>
        <w:tab/>
        <w:t xml:space="preserve">1.349 </w:t>
      </w:r>
      <w:r w:rsidR="00E20A90">
        <w:rPr>
          <w:rFonts w:cs="Arial"/>
          <w:sz w:val="20"/>
        </w:rPr>
        <w:t>Znaków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Razem:</w:t>
      </w:r>
      <w:r w:rsidR="00E20A90">
        <w:rPr>
          <w:rFonts w:cs="Arial"/>
          <w:sz w:val="20"/>
        </w:rPr>
        <w:tab/>
        <w:t xml:space="preserve">1.458 </w:t>
      </w:r>
      <w:r w:rsidR="00E20A90">
        <w:rPr>
          <w:rFonts w:cs="Arial"/>
          <w:sz w:val="20"/>
        </w:rPr>
        <w:t>Znaków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Przemysław Slaby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ul. Ostrowskiego 9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p.slaby@kipp.com</w:t>
      </w:r>
    </w:p>
    <w:p w:rsidR="00D91134" w:rsidRPr="00324DD3" w:rsidRDefault="00D91134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>
        <w:t>Aby uzyskać więcej informacji</w:t>
      </w:r>
    </w:p>
    <w:p w:rsidR="00D91134" w:rsidRDefault="00D91134" w:rsidP="00D91134">
      <w:pPr>
        <w:rPr>
          <w:sz w:val="20"/>
        </w:rPr>
      </w:pPr>
      <w:r>
        <w:rPr>
          <w:sz w:val="20"/>
        </w:rPr>
        <w:t>Odwiedź www.kipp.pl, Region: Polska, Zakładka: Nowości / aktualności</w:t>
      </w:r>
    </w:p>
    <w:p w:rsidR="00D91134" w:rsidRPr="003274EE" w:rsidRDefault="00D91134" w:rsidP="00D91134">
      <w:pPr>
        <w:rPr>
          <w:rFonts w:cs="Arial"/>
          <w:sz w:val="20"/>
          <w:szCs w:val="20"/>
        </w:rPr>
      </w:pPr>
    </w:p>
    <w:p w:rsidR="00AE0177" w:rsidRDefault="00D91134" w:rsidP="00D91134">
      <w:pPr>
        <w:pStyle w:val="berschrift3"/>
      </w:pPr>
      <w:r>
        <w:br w:type="page"/>
      </w:r>
    </w:p>
    <w:p w:rsidR="00AF0060" w:rsidRPr="00314B6B" w:rsidRDefault="00AF0060" w:rsidP="00AF0060">
      <w:pPr>
        <w:pStyle w:val="berschrift3"/>
      </w:pPr>
      <w:r>
        <w:lastRenderedPageBreak/>
        <w:t>Zdjęcia</w:t>
      </w:r>
      <w:r>
        <w:tab/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4"/>
        <w:gridCol w:w="4863"/>
      </w:tblGrid>
      <w:tr w:rsidR="00AF0060" w:rsidRPr="003274EE" w:rsidTr="00AF6CE4">
        <w:tc>
          <w:tcPr>
            <w:tcW w:w="4594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>Text:</w:t>
            </w:r>
          </w:p>
          <w:p w:rsidR="00185EB2" w:rsidRDefault="00185EB2" w:rsidP="00185EB2">
            <w:pPr>
              <w:autoSpaceDE w:val="0"/>
              <w:autoSpaceDN w:val="0"/>
              <w:adjustRightInd w:val="0"/>
              <w:rPr>
                <w:rFonts w:ascii="HelveticaNeueLTW1G-Cn" w:hAnsi="HelveticaNeueLTW1G-Cn" w:cs="HelveticaNeueLTW1G-Cn"/>
                <w:sz w:val="20"/>
                <w:szCs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>Diese KIPP Arretierbolzen eignen sich besonders für die Montage an dünnwandigen</w:t>
            </w:r>
          </w:p>
          <w:p w:rsidR="00AF0060" w:rsidRDefault="00185EB2" w:rsidP="00185EB2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>Foro: Kipp</w:t>
            </w:r>
          </w:p>
          <w:p w:rsidR="00AF0060" w:rsidRPr="00362FE9" w:rsidRDefault="00AF0060" w:rsidP="00645B6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19000F" w:rsidRDefault="0019000F" w:rsidP="00AF6CE4">
            <w:pPr>
              <w:rPr>
                <w:sz w:val="20"/>
              </w:rPr>
            </w:pPr>
          </w:p>
          <w:p w:rsidR="0019000F" w:rsidRDefault="00561D9D" w:rsidP="00AF6C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60000" cy="1520639"/>
                  <wp:effectExtent l="0" t="0" r="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PP_Arretierbolzen_dünnwandi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2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>Dane:</w:t>
            </w:r>
          </w:p>
          <w:p w:rsidR="00AF0060" w:rsidRDefault="00AD0B68" w:rsidP="00AF6CE4">
            <w:pPr>
              <w:rPr>
                <w:sz w:val="20"/>
              </w:rPr>
            </w:pPr>
            <w:r>
              <w:rPr>
                <w:sz w:val="20"/>
              </w:rPr>
              <w:t>KIPP_Arretierbolzen_dünnwandig.jpg</w:t>
            </w:r>
          </w:p>
          <w:p w:rsidR="00AF0060" w:rsidRPr="00ED01E4" w:rsidRDefault="00AF0060" w:rsidP="00AF6CE4">
            <w:pPr>
              <w:rPr>
                <w:sz w:val="20"/>
              </w:rPr>
            </w:pPr>
          </w:p>
        </w:tc>
      </w:tr>
    </w:tbl>
    <w:p w:rsidR="00783817" w:rsidRPr="00212124" w:rsidRDefault="00783817" w:rsidP="00783817">
      <w:pPr>
        <w:pStyle w:val="berschrift3"/>
      </w:pPr>
    </w:p>
    <w:p w:rsidR="00783817" w:rsidRPr="008A4372" w:rsidRDefault="00783817" w:rsidP="00AF0060">
      <w:pPr>
        <w:jc w:val="both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257"/>
        <w:gridCol w:w="342"/>
      </w:tblGrid>
      <w:tr w:rsidR="00D91134" w:rsidRPr="003274EE" w:rsidTr="00212124">
        <w:tc>
          <w:tcPr>
            <w:tcW w:w="9257" w:type="dxa"/>
          </w:tcPr>
          <w:tbl>
            <w:tblPr>
              <w:tblW w:w="8928" w:type="dxa"/>
              <w:tblCellMar>
                <w:top w:w="28" w:type="dxa"/>
                <w:bottom w:w="28" w:type="dxa"/>
              </w:tblCellMar>
              <w:tblLook w:val="00A0" w:firstRow="1" w:lastRow="0" w:firstColumn="1" w:lastColumn="0" w:noHBand="0" w:noVBand="0"/>
            </w:tblPr>
            <w:tblGrid>
              <w:gridCol w:w="4452"/>
              <w:gridCol w:w="4476"/>
            </w:tblGrid>
            <w:tr w:rsidR="00AF0060" w:rsidRPr="003274EE" w:rsidTr="00645B6D">
              <w:tc>
                <w:tcPr>
                  <w:tcW w:w="4452" w:type="dxa"/>
                </w:tcPr>
                <w:p w:rsidR="00185EB2" w:rsidRDefault="00AF0060" w:rsidP="00185EB2">
                  <w:pPr>
                    <w:ind w:lef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Text:</w:t>
                  </w:r>
                </w:p>
                <w:p w:rsidR="00AF0060" w:rsidRDefault="00185EB2" w:rsidP="00185EB2">
                  <w:pPr>
                    <w:ind w:left="-108"/>
                    <w:rPr>
                      <w:sz w:val="20"/>
                    </w:rPr>
                  </w:pPr>
                  <w:r>
                    <w:rPr>
                      <w:rFonts w:ascii="HelveticaNeueLTW1G-Cn" w:hAnsi="HelveticaNeueLTW1G-Cn" w:cs="HelveticaNeueLTW1G-Cn"/>
                      <w:sz w:val="20"/>
                      <w:szCs w:val="20"/>
                    </w:rPr>
                    <w:t>Foto: Kipp</w:t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  <w:bookmarkStart w:id="0" w:name="_GoBack"/>
                  <w:bookmarkEnd w:id="0"/>
                </w:p>
                <w:p w:rsidR="00AF0060" w:rsidRPr="00BD06D8" w:rsidRDefault="00AF0060" w:rsidP="00AF6CE4">
                  <w:pPr>
                    <w:rPr>
                      <w:sz w:val="20"/>
                    </w:rPr>
                  </w:pPr>
                </w:p>
                <w:p w:rsidR="00AF0060" w:rsidRPr="00524B91" w:rsidRDefault="00AF0060" w:rsidP="00212124">
                  <w:pPr>
                    <w:ind w:left="-7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Prawa autorskie: Licencja na nieodpłatną publikację w mediach handlowych.  </w:t>
                  </w:r>
                </w:p>
                <w:p w:rsidR="00AF0060" w:rsidRPr="00362FE9" w:rsidRDefault="00AF0060" w:rsidP="00AF6CE4">
                  <w:pPr>
                    <w:rPr>
                      <w:sz w:val="20"/>
                    </w:rPr>
                  </w:pPr>
                </w:p>
              </w:tc>
              <w:tc>
                <w:tcPr>
                  <w:tcW w:w="4476" w:type="dxa"/>
                </w:tcPr>
                <w:p w:rsidR="0019000F" w:rsidRDefault="00561D9D" w:rsidP="00212124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160000" cy="1123199"/>
                        <wp:effectExtent l="0" t="0" r="0" b="127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KIPP_Arretierbolzen_zylindrisch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0000" cy="1123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Dane:</w:t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KIPP_Arretierbolzen_zylindrisch.jpg</w:t>
                  </w:r>
                </w:p>
                <w:p w:rsidR="00AF0060" w:rsidRPr="00ED01E4" w:rsidRDefault="00AF0060" w:rsidP="00AF6CE4">
                  <w:pPr>
                    <w:rPr>
                      <w:sz w:val="20"/>
                    </w:rPr>
                  </w:pPr>
                </w:p>
              </w:tc>
            </w:tr>
          </w:tbl>
          <w:p w:rsidR="00D91134" w:rsidRPr="00362FE9" w:rsidRDefault="00D91134" w:rsidP="00943D25">
            <w:pPr>
              <w:rPr>
                <w:sz w:val="20"/>
              </w:rPr>
            </w:pPr>
          </w:p>
        </w:tc>
        <w:tc>
          <w:tcPr>
            <w:tcW w:w="342" w:type="dxa"/>
          </w:tcPr>
          <w:p w:rsidR="00D91134" w:rsidRPr="00ED01E4" w:rsidRDefault="00D91134" w:rsidP="009178CC">
            <w:pPr>
              <w:rPr>
                <w:sz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28" w:rsidRDefault="00595528">
      <w:r>
        <w:separator/>
      </w:r>
    </w:p>
  </w:endnote>
  <w:endnote w:type="continuationSeparator" w:id="0">
    <w:p w:rsidR="00595528" w:rsidRDefault="0059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E20A90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28" w:rsidRDefault="00595528">
      <w:r>
        <w:separator/>
      </w:r>
    </w:p>
  </w:footnote>
  <w:footnote w:type="continuationSeparator" w:id="0">
    <w:p w:rsidR="00595528" w:rsidRDefault="0059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75035"/>
    <w:rsid w:val="0008715A"/>
    <w:rsid w:val="0009007F"/>
    <w:rsid w:val="00096AA0"/>
    <w:rsid w:val="000B2E15"/>
    <w:rsid w:val="000C2BCB"/>
    <w:rsid w:val="00103228"/>
    <w:rsid w:val="00103BD2"/>
    <w:rsid w:val="001339DE"/>
    <w:rsid w:val="00156D91"/>
    <w:rsid w:val="00173AD9"/>
    <w:rsid w:val="0017589B"/>
    <w:rsid w:val="00185EB2"/>
    <w:rsid w:val="0019000F"/>
    <w:rsid w:val="00197DB2"/>
    <w:rsid w:val="001C1C06"/>
    <w:rsid w:val="001C5D12"/>
    <w:rsid w:val="001D592B"/>
    <w:rsid w:val="001F595A"/>
    <w:rsid w:val="00204E84"/>
    <w:rsid w:val="00205AB3"/>
    <w:rsid w:val="00210153"/>
    <w:rsid w:val="00210655"/>
    <w:rsid w:val="00212124"/>
    <w:rsid w:val="002A3A5D"/>
    <w:rsid w:val="002D7C6C"/>
    <w:rsid w:val="00315E40"/>
    <w:rsid w:val="00323C04"/>
    <w:rsid w:val="003376F5"/>
    <w:rsid w:val="003414EC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462A"/>
    <w:rsid w:val="00496518"/>
    <w:rsid w:val="004B015B"/>
    <w:rsid w:val="004C2291"/>
    <w:rsid w:val="004F447B"/>
    <w:rsid w:val="005100EC"/>
    <w:rsid w:val="00561D9D"/>
    <w:rsid w:val="0056518E"/>
    <w:rsid w:val="005904DC"/>
    <w:rsid w:val="00595330"/>
    <w:rsid w:val="00595528"/>
    <w:rsid w:val="005A5A84"/>
    <w:rsid w:val="005D5624"/>
    <w:rsid w:val="005D6098"/>
    <w:rsid w:val="005F0145"/>
    <w:rsid w:val="00645B6D"/>
    <w:rsid w:val="00645FBD"/>
    <w:rsid w:val="00677302"/>
    <w:rsid w:val="006E09D7"/>
    <w:rsid w:val="006E623B"/>
    <w:rsid w:val="006E7A95"/>
    <w:rsid w:val="00713FCC"/>
    <w:rsid w:val="00721B9E"/>
    <w:rsid w:val="0073096B"/>
    <w:rsid w:val="00735E86"/>
    <w:rsid w:val="00744C8F"/>
    <w:rsid w:val="00746642"/>
    <w:rsid w:val="007612CB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566FE"/>
    <w:rsid w:val="00866A85"/>
    <w:rsid w:val="00873431"/>
    <w:rsid w:val="00883042"/>
    <w:rsid w:val="00886B08"/>
    <w:rsid w:val="0089051A"/>
    <w:rsid w:val="008E7411"/>
    <w:rsid w:val="009279A4"/>
    <w:rsid w:val="009322E5"/>
    <w:rsid w:val="00943D25"/>
    <w:rsid w:val="0095515C"/>
    <w:rsid w:val="00967469"/>
    <w:rsid w:val="00976272"/>
    <w:rsid w:val="009A3246"/>
    <w:rsid w:val="009E513A"/>
    <w:rsid w:val="00A16E43"/>
    <w:rsid w:val="00A372BE"/>
    <w:rsid w:val="00A3733C"/>
    <w:rsid w:val="00A3789F"/>
    <w:rsid w:val="00A42E0D"/>
    <w:rsid w:val="00A60D1F"/>
    <w:rsid w:val="00A6226B"/>
    <w:rsid w:val="00A74BF6"/>
    <w:rsid w:val="00AA3FDA"/>
    <w:rsid w:val="00AC1978"/>
    <w:rsid w:val="00AD0B68"/>
    <w:rsid w:val="00AE0177"/>
    <w:rsid w:val="00AF0060"/>
    <w:rsid w:val="00AF4113"/>
    <w:rsid w:val="00B13461"/>
    <w:rsid w:val="00B2063B"/>
    <w:rsid w:val="00B57513"/>
    <w:rsid w:val="00B62BD7"/>
    <w:rsid w:val="00BA7DFB"/>
    <w:rsid w:val="00BE3937"/>
    <w:rsid w:val="00BE79EA"/>
    <w:rsid w:val="00BF3FE9"/>
    <w:rsid w:val="00C200C4"/>
    <w:rsid w:val="00C43B71"/>
    <w:rsid w:val="00C56C4B"/>
    <w:rsid w:val="00C847E0"/>
    <w:rsid w:val="00C873E0"/>
    <w:rsid w:val="00CC06B6"/>
    <w:rsid w:val="00D12D81"/>
    <w:rsid w:val="00D158CF"/>
    <w:rsid w:val="00D610DD"/>
    <w:rsid w:val="00D90044"/>
    <w:rsid w:val="00D91134"/>
    <w:rsid w:val="00DA6035"/>
    <w:rsid w:val="00DA7179"/>
    <w:rsid w:val="00DD6D34"/>
    <w:rsid w:val="00DD7BB1"/>
    <w:rsid w:val="00DE744E"/>
    <w:rsid w:val="00E11211"/>
    <w:rsid w:val="00E20A90"/>
    <w:rsid w:val="00E60EE7"/>
    <w:rsid w:val="00E75026"/>
    <w:rsid w:val="00EA130D"/>
    <w:rsid w:val="00EA1FB1"/>
    <w:rsid w:val="00EC0016"/>
    <w:rsid w:val="00EC00AB"/>
    <w:rsid w:val="00F03034"/>
    <w:rsid w:val="00F0556A"/>
    <w:rsid w:val="00F101F6"/>
    <w:rsid w:val="00F25A67"/>
    <w:rsid w:val="00F31E3B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9997CC8-83C6-43FB-A941-5D07039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758E-8803-4C4E-A4CB-C0C04A27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97D7773B.dotm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21</cp:revision>
  <cp:lastPrinted>2014-07-02T08:35:00Z</cp:lastPrinted>
  <dcterms:created xsi:type="dcterms:W3CDTF">2014-06-23T09:13:00Z</dcterms:created>
  <dcterms:modified xsi:type="dcterms:W3CDTF">2014-08-22T09:16:00Z</dcterms:modified>
</cp:coreProperties>
</file>