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EA1FB1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Maj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F25A67" w:rsidP="002A3A5D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Pewne mocowanie, w każdych warunkach</w:t>
      </w:r>
    </w:p>
    <w:p w:rsidR="00D91134" w:rsidRPr="007F6BCE" w:rsidRDefault="00F25A67" w:rsidP="00D90044">
      <w:pPr>
        <w:pStyle w:val="berschrift1"/>
      </w:pPr>
      <w:r>
        <w:t>Pierścienie zaciskowe Kipp w dwóch nowych wersjach.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Pr="00F25A67" w:rsidRDefault="00F25A67" w:rsidP="00F25A6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targach Automatica 2014 firma HEINRICH KIPP WERK zaprezentowała wyjątkową nowość: pierścienie zaciskowe ze szczeliną i dzielone, stanowiące uzupełnienie grupy elementów do budowy maszyn i przyrządów. Pierścienie te zapewniają dokładne i niezawodne mocowanie elementów konstrukcyjnych do wałów, nie powodując ich uszkodzenia.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F25A67" w:rsidRDefault="00F25A67" w:rsidP="00F25A67">
      <w:pPr>
        <w:pStyle w:val="Pressetext"/>
      </w:pPr>
      <w:r>
        <w:t>Pierścienie zaciskowe KIPP przejmują niewielkie siły poprzeczne zapobiegając tym samym wysuwaniu się wału z osadzenia. Dzięki dużym siłom mocującym elementy mogą być niezawodnie zaciskane również na środku wałów. Równomierny rozkład sił zacisku przy ściskaniu wału zapobiega powstawaniu uszkodzeń.</w:t>
      </w:r>
    </w:p>
    <w:p w:rsidR="00F25A67" w:rsidRDefault="00F25A67" w:rsidP="00F25A67">
      <w:pPr>
        <w:pStyle w:val="Pressetext"/>
      </w:pPr>
    </w:p>
    <w:p w:rsidR="00F25A67" w:rsidRDefault="00F25A67" w:rsidP="00F25A67">
      <w:pPr>
        <w:pStyle w:val="Pressetext"/>
      </w:pPr>
      <w:r>
        <w:t>Zarówno pierścienie ze szczeliną jak i dzielone są mocowane śrubowo na elementach zaciskowych wału. Korzyść ze stosowania pierścieni ze szczelinami polega na tym, że można je umieszczać w dowolnym miejscu wału, który został już trwale osadzony. Dwuczęściowa konstrukcja elementu pozwala na łatwy i szybki montaż bez konieczności demontażu przyległych komponentów. W celu uzyskania niezawodnego docisku konieczna jest tolerancja wału w zakresie h11.</w:t>
      </w:r>
    </w:p>
    <w:p w:rsidR="00F25A67" w:rsidRDefault="00F25A67" w:rsidP="00F25A67">
      <w:pPr>
        <w:pStyle w:val="Pressetext"/>
      </w:pPr>
    </w:p>
    <w:p w:rsidR="00F25A67" w:rsidRDefault="00F25A67" w:rsidP="00F25A67">
      <w:pPr>
        <w:pStyle w:val="Pressetext"/>
      </w:pPr>
      <w:r>
        <w:t>HEINRICH KIPP WERK oferuje pierścienie zaciskowe wykonane ze stali i stali nierdzewnej, które można stosować w zakresie temperatur od - 40°C do +175 °C. Na życzenie dostępne są pierścienie w innych rozmiarach.</w:t>
      </w: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spacjalmi: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441D1A">
        <w:rPr>
          <w:rFonts w:cs="Arial"/>
          <w:sz w:val="20"/>
        </w:rPr>
        <w:t xml:space="preserve"> 51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Wstep:</w:t>
      </w:r>
      <w:r w:rsidR="00441D1A">
        <w:rPr>
          <w:rFonts w:cs="Arial"/>
          <w:sz w:val="20"/>
        </w:rPr>
        <w:t xml:space="preserve"> 36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 w:rsidR="00441D1A">
        <w:rPr>
          <w:rFonts w:cs="Arial"/>
          <w:sz w:val="20"/>
        </w:rPr>
        <w:t xml:space="preserve"> 1.281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Razem:</w:t>
      </w:r>
      <w:r w:rsidR="00441D1A">
        <w:rPr>
          <w:rFonts w:cs="Arial"/>
          <w:sz w:val="20"/>
        </w:rPr>
        <w:t xml:space="preserve"> 1.368</w:t>
      </w:r>
      <w:bookmarkStart w:id="0" w:name="_GoBack"/>
      <w:bookmarkEnd w:id="0"/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Slaby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p.slaby@kipp.com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Aby uzyskać więcej informacji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Odwiedź www.kipp.pl, Region: Polska, Zakładka: Nowości / aktualności</w:t>
      </w:r>
    </w:p>
    <w:p w:rsidR="00D91134" w:rsidRPr="00634D5D" w:rsidRDefault="00D91134" w:rsidP="00D91134">
      <w:pPr>
        <w:rPr>
          <w:sz w:val="20"/>
        </w:rPr>
      </w:pPr>
    </w:p>
    <w:p w:rsidR="00D91134" w:rsidRPr="003274EE" w:rsidRDefault="00D91134" w:rsidP="00D91134">
      <w:pPr>
        <w:rPr>
          <w:rFonts w:cs="Arial"/>
          <w:sz w:val="20"/>
          <w:szCs w:val="20"/>
        </w:rPr>
      </w:pPr>
    </w:p>
    <w:p w:rsidR="00AE0177" w:rsidRDefault="00D91134" w:rsidP="00D91134">
      <w:pPr>
        <w:pStyle w:val="berschrift3"/>
      </w:pPr>
      <w:r>
        <w:br w:type="page"/>
      </w:r>
    </w:p>
    <w:p w:rsidR="00AF0060" w:rsidRPr="00314B6B" w:rsidRDefault="00AF0060" w:rsidP="00AF0060">
      <w:pPr>
        <w:pStyle w:val="berschrift3"/>
      </w:pPr>
      <w:r>
        <w:lastRenderedPageBreak/>
        <w:t>Zdjęcia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AF0060" w:rsidRPr="003274EE" w:rsidTr="00AF6CE4">
        <w:tc>
          <w:tcPr>
            <w:tcW w:w="4594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Text:</w:t>
            </w:r>
          </w:p>
          <w:p w:rsidR="00212124" w:rsidRPr="00212124" w:rsidRDefault="00212124" w:rsidP="00212124">
            <w:pPr>
              <w:rPr>
                <w:sz w:val="20"/>
              </w:rPr>
            </w:pPr>
            <w:r>
              <w:rPr>
                <w:sz w:val="20"/>
              </w:rPr>
              <w:t>Pierścień zaciskowy</w:t>
            </w:r>
          </w:p>
          <w:p w:rsidR="00AF0060" w:rsidRDefault="00212124" w:rsidP="00212124">
            <w:pPr>
              <w:rPr>
                <w:sz w:val="20"/>
              </w:rPr>
            </w:pPr>
            <w:r>
              <w:rPr>
                <w:sz w:val="20"/>
              </w:rPr>
              <w:t>Foto: KIPP</w:t>
            </w:r>
          </w:p>
          <w:p w:rsidR="00AF0060" w:rsidRPr="00362FE9" w:rsidRDefault="00AF0060" w:rsidP="00645B6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02842" cy="1800000"/>
                  <wp:effectExtent l="0" t="0" r="254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_Klemmring geteil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84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Dane:</w:t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>KIPP_Klemmring_geteilt.jpg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</w:tbl>
    <w:p w:rsidR="00783817" w:rsidRPr="00212124" w:rsidRDefault="00783817" w:rsidP="00783817">
      <w:pPr>
        <w:pStyle w:val="berschrift3"/>
      </w:pPr>
    </w:p>
    <w:p w:rsidR="00783817" w:rsidRPr="008A4372" w:rsidRDefault="00783817" w:rsidP="00AF0060">
      <w:pPr>
        <w:jc w:val="both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257"/>
        <w:gridCol w:w="342"/>
      </w:tblGrid>
      <w:tr w:rsidR="00D91134" w:rsidRPr="003274EE" w:rsidTr="00212124">
        <w:tc>
          <w:tcPr>
            <w:tcW w:w="9257" w:type="dxa"/>
          </w:tcPr>
          <w:tbl>
            <w:tblPr>
              <w:tblW w:w="8928" w:type="dxa"/>
              <w:tblCellMar>
                <w:top w:w="28" w:type="dxa"/>
                <w:bottom w:w="28" w:type="dxa"/>
              </w:tblCellMar>
              <w:tblLook w:val="00A0" w:firstRow="1" w:lastRow="0" w:firstColumn="1" w:lastColumn="0" w:noHBand="0" w:noVBand="0"/>
            </w:tblPr>
            <w:tblGrid>
              <w:gridCol w:w="4452"/>
              <w:gridCol w:w="4476"/>
            </w:tblGrid>
            <w:tr w:rsidR="00AF0060" w:rsidRPr="003274EE" w:rsidTr="00645B6D">
              <w:tc>
                <w:tcPr>
                  <w:tcW w:w="4452" w:type="dxa"/>
                </w:tcPr>
                <w:p w:rsidR="00AF0060" w:rsidRDefault="00AF0060" w:rsidP="00212124">
                  <w:pPr>
                    <w:ind w:lef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Text:</w:t>
                  </w:r>
                </w:p>
                <w:p w:rsidR="00212124" w:rsidRPr="00212124" w:rsidRDefault="008E7411" w:rsidP="00645B6D">
                  <w:pPr>
                    <w:ind w:left="-79"/>
                    <w:rPr>
                      <w:sz w:val="20"/>
                    </w:rPr>
                  </w:pPr>
                  <w:r>
                    <w:rPr>
                      <w:sz w:val="20"/>
                    </w:rPr>
                    <w:t>Pierścień Zaciskowy</w:t>
                  </w:r>
                </w:p>
                <w:p w:rsidR="00AF0060" w:rsidRDefault="00212124" w:rsidP="00212124">
                  <w:pPr>
                    <w:ind w:left="-79"/>
                    <w:rPr>
                      <w:sz w:val="20"/>
                    </w:rPr>
                  </w:pPr>
                  <w:r>
                    <w:rPr>
                      <w:sz w:val="20"/>
                    </w:rPr>
                    <w:t>Foto: KIPP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AF0060" w:rsidRDefault="00AF0060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645B6D" w:rsidRDefault="00645B6D" w:rsidP="00AF6CE4">
                  <w:pPr>
                    <w:rPr>
                      <w:sz w:val="20"/>
                    </w:rPr>
                  </w:pPr>
                </w:p>
                <w:p w:rsidR="00AF0060" w:rsidRPr="00BD06D8" w:rsidRDefault="00AF0060" w:rsidP="00AF6CE4">
                  <w:pPr>
                    <w:rPr>
                      <w:sz w:val="20"/>
                    </w:rPr>
                  </w:pPr>
                </w:p>
                <w:p w:rsidR="00AF0060" w:rsidRPr="00524B91" w:rsidRDefault="00AF0060" w:rsidP="00212124">
                  <w:pPr>
                    <w:ind w:left="-7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Prawa autorskie: Licencja na nieodpłatną publikację w mediach handlowych. </w:t>
                  </w:r>
                </w:p>
                <w:p w:rsidR="00AF0060" w:rsidRPr="00362FE9" w:rsidRDefault="00AF0060" w:rsidP="00AF6CE4">
                  <w:pPr>
                    <w:rPr>
                      <w:sz w:val="20"/>
                    </w:rPr>
                  </w:pPr>
                </w:p>
              </w:tc>
              <w:tc>
                <w:tcPr>
                  <w:tcW w:w="4476" w:type="dxa"/>
                </w:tcPr>
                <w:p w:rsidR="00AF0060" w:rsidRDefault="00AF0060" w:rsidP="00AF0060">
                  <w:pPr>
                    <w:rPr>
                      <w:sz w:val="20"/>
                    </w:rPr>
                  </w:pPr>
                </w:p>
                <w:p w:rsidR="00AF0060" w:rsidRDefault="00212124" w:rsidP="00212124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658752" behindDoc="1" locked="0" layoutInCell="1" allowOverlap="1" wp14:anchorId="38F86082" wp14:editId="2B9B307F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1905</wp:posOffset>
                        </wp:positionV>
                        <wp:extent cx="2702560" cy="1799590"/>
                        <wp:effectExtent l="0" t="0" r="2540" b="0"/>
                        <wp:wrapThrough wrapText="bothSides">
                          <wp:wrapPolygon edited="0">
                            <wp:start x="0" y="0"/>
                            <wp:lineTo x="0" y="21265"/>
                            <wp:lineTo x="21468" y="21265"/>
                            <wp:lineTo x="21468" y="0"/>
                            <wp:lineTo x="0" y="0"/>
                          </wp:wrapPolygon>
                        </wp:wrapThrough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PP_Klemmring geschlitz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2560" cy="1799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Dane:</w:t>
                  </w:r>
                </w:p>
                <w:p w:rsidR="00AF0060" w:rsidRDefault="00AF0060" w:rsidP="00AF6CE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Pierścień zaciskowy</w:t>
                  </w:r>
                </w:p>
                <w:p w:rsidR="00AF0060" w:rsidRPr="00ED01E4" w:rsidRDefault="00AF0060" w:rsidP="00AF6CE4">
                  <w:pPr>
                    <w:rPr>
                      <w:sz w:val="20"/>
                    </w:rPr>
                  </w:pPr>
                </w:p>
              </w:tc>
            </w:tr>
          </w:tbl>
          <w:p w:rsidR="00D91134" w:rsidRPr="00362FE9" w:rsidRDefault="00D91134" w:rsidP="00943D25">
            <w:pPr>
              <w:rPr>
                <w:sz w:val="20"/>
              </w:rPr>
            </w:pPr>
          </w:p>
        </w:tc>
        <w:tc>
          <w:tcPr>
            <w:tcW w:w="342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28" w:rsidRDefault="00595528">
      <w:r>
        <w:separator/>
      </w:r>
    </w:p>
  </w:endnote>
  <w:endnote w:type="continuationSeparator" w:id="0">
    <w:p w:rsidR="00595528" w:rsidRDefault="0059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41D1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28" w:rsidRDefault="00595528">
      <w:r>
        <w:separator/>
      </w:r>
    </w:p>
  </w:footnote>
  <w:footnote w:type="continuationSeparator" w:id="0">
    <w:p w:rsidR="00595528" w:rsidRDefault="0059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715A"/>
    <w:rsid w:val="0009007F"/>
    <w:rsid w:val="00096AA0"/>
    <w:rsid w:val="000B2E15"/>
    <w:rsid w:val="000C2BCB"/>
    <w:rsid w:val="00103228"/>
    <w:rsid w:val="00103BD2"/>
    <w:rsid w:val="001339DE"/>
    <w:rsid w:val="00156D91"/>
    <w:rsid w:val="00173AD9"/>
    <w:rsid w:val="00197DB2"/>
    <w:rsid w:val="001C1C06"/>
    <w:rsid w:val="001C5D12"/>
    <w:rsid w:val="001D592B"/>
    <w:rsid w:val="001F595A"/>
    <w:rsid w:val="00205AB3"/>
    <w:rsid w:val="00210153"/>
    <w:rsid w:val="00210655"/>
    <w:rsid w:val="00212124"/>
    <w:rsid w:val="002A3A5D"/>
    <w:rsid w:val="002D7C6C"/>
    <w:rsid w:val="00315E40"/>
    <w:rsid w:val="003376F5"/>
    <w:rsid w:val="00344FF7"/>
    <w:rsid w:val="00392FF3"/>
    <w:rsid w:val="003A002F"/>
    <w:rsid w:val="003C1386"/>
    <w:rsid w:val="00415C62"/>
    <w:rsid w:val="004375D2"/>
    <w:rsid w:val="00441D1A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904DC"/>
    <w:rsid w:val="00595330"/>
    <w:rsid w:val="00595528"/>
    <w:rsid w:val="005A5A84"/>
    <w:rsid w:val="005D5624"/>
    <w:rsid w:val="005D6098"/>
    <w:rsid w:val="00645B6D"/>
    <w:rsid w:val="00645FBD"/>
    <w:rsid w:val="00677302"/>
    <w:rsid w:val="006E09D7"/>
    <w:rsid w:val="006E623B"/>
    <w:rsid w:val="006E7A95"/>
    <w:rsid w:val="00713FCC"/>
    <w:rsid w:val="00721B9E"/>
    <w:rsid w:val="0073096B"/>
    <w:rsid w:val="00744C8F"/>
    <w:rsid w:val="00746642"/>
    <w:rsid w:val="007612CB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66A85"/>
    <w:rsid w:val="00873431"/>
    <w:rsid w:val="00883042"/>
    <w:rsid w:val="00886B08"/>
    <w:rsid w:val="0089051A"/>
    <w:rsid w:val="008E7411"/>
    <w:rsid w:val="009279A4"/>
    <w:rsid w:val="00943D25"/>
    <w:rsid w:val="0095515C"/>
    <w:rsid w:val="00967469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E0177"/>
    <w:rsid w:val="00AF0060"/>
    <w:rsid w:val="00AF4113"/>
    <w:rsid w:val="00B57513"/>
    <w:rsid w:val="00BA7DFB"/>
    <w:rsid w:val="00BE3937"/>
    <w:rsid w:val="00BF3FE9"/>
    <w:rsid w:val="00C200C4"/>
    <w:rsid w:val="00C43B71"/>
    <w:rsid w:val="00C56C4B"/>
    <w:rsid w:val="00C873E0"/>
    <w:rsid w:val="00CC06B6"/>
    <w:rsid w:val="00D12D81"/>
    <w:rsid w:val="00D158CF"/>
    <w:rsid w:val="00D610DD"/>
    <w:rsid w:val="00D90044"/>
    <w:rsid w:val="00D91134"/>
    <w:rsid w:val="00DA6035"/>
    <w:rsid w:val="00DD6D34"/>
    <w:rsid w:val="00DD7BB1"/>
    <w:rsid w:val="00DE744E"/>
    <w:rsid w:val="00E11211"/>
    <w:rsid w:val="00E60EE7"/>
    <w:rsid w:val="00E75026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7C55CE-877C-4182-8CF8-C62BEEE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90354459.dotm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2013-07-15T10:09:00Z</cp:lastPrinted>
  <dcterms:created xsi:type="dcterms:W3CDTF">2014-04-28T14:28:00Z</dcterms:created>
  <dcterms:modified xsi:type="dcterms:W3CDTF">2014-07-07T08:42:00Z</dcterms:modified>
</cp:coreProperties>
</file>